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449" w:rsidRDefault="00FA7449" w:rsidP="00FA7449">
      <w:pPr>
        <w:spacing w:before="100" w:beforeAutospacing="1" w:after="100" w:afterAutospacing="1"/>
        <w:rPr>
          <w:i/>
        </w:rPr>
      </w:pPr>
    </w:p>
    <w:p w:rsidR="00FA7449" w:rsidRDefault="00FA7449" w:rsidP="00FA7449">
      <w:pPr>
        <w:spacing w:before="100" w:beforeAutospacing="1" w:after="100" w:afterAutospacing="1"/>
        <w:rPr>
          <w:i/>
        </w:rPr>
      </w:pPr>
    </w:p>
    <w:p w:rsidR="00FA7449" w:rsidRDefault="00FA7449" w:rsidP="00FA7449">
      <w:pPr>
        <w:spacing w:before="100" w:beforeAutospacing="1" w:after="100" w:afterAutospacing="1"/>
      </w:pPr>
      <w:proofErr w:type="spellStart"/>
      <w:r>
        <w:rPr>
          <w:i/>
        </w:rPr>
        <w:t>Silkie</w:t>
      </w:r>
      <w:proofErr w:type="spellEnd"/>
      <w:r>
        <w:rPr>
          <w:i/>
        </w:rPr>
        <w:t xml:space="preserve">: World One, World </w:t>
      </w:r>
      <w:proofErr w:type="gramStart"/>
      <w:r>
        <w:rPr>
          <w:i/>
        </w:rPr>
        <w:t>Two</w:t>
      </w:r>
      <w:proofErr w:type="gramEnd"/>
      <w:r>
        <w:rPr>
          <w:i/>
        </w:rPr>
        <w:t xml:space="preserve">, </w:t>
      </w:r>
      <w:r>
        <w:t xml:space="preserve">a novel by David </w:t>
      </w:r>
      <w:proofErr w:type="spellStart"/>
      <w:r>
        <w:t>Rothgery</w:t>
      </w:r>
      <w:proofErr w:type="spellEnd"/>
      <w:r>
        <w:t>, explores the tensions between living the</w:t>
      </w:r>
      <w:r>
        <w:rPr>
          <w:color w:val="0000FF"/>
        </w:rPr>
        <w:t xml:space="preserve"> </w:t>
      </w:r>
      <w:r>
        <w:t>safe life and reaching for meaning beyond it</w:t>
      </w:r>
      <w:r>
        <w:rPr>
          <w:color w:val="0000FF"/>
        </w:rPr>
        <w:t xml:space="preserve">. </w:t>
      </w:r>
      <w:r>
        <w:t>The novel centers on Stephen—a divorced, middle-aged professor, disillusioned, weary of his mundane, circumscribed existence—and his</w:t>
      </w:r>
      <w:r>
        <w:rPr>
          <w:color w:val="0000FF"/>
        </w:rPr>
        <w:t xml:space="preserve"> </w:t>
      </w:r>
      <w:r>
        <w:t xml:space="preserve">new student, </w:t>
      </w:r>
      <w:proofErr w:type="spellStart"/>
      <w:r>
        <w:t>Silkie</w:t>
      </w:r>
      <w:proofErr w:type="spellEnd"/>
      <w:r>
        <w:t xml:space="preserve">—a 23-year-old, homeless schizoaffective with a split personality.  </w:t>
      </w:r>
    </w:p>
    <w:p w:rsidR="00FA7449" w:rsidRDefault="00FA7449" w:rsidP="00FA7449">
      <w:pPr>
        <w:spacing w:before="100" w:beforeAutospacing="1" w:after="100" w:afterAutospacing="1"/>
      </w:pPr>
      <w:r>
        <w:t>By the dictates of convention and his profession, Stephen occupies the</w:t>
      </w:r>
      <w:r>
        <w:rPr>
          <w:color w:val="0000FF"/>
        </w:rPr>
        <w:t xml:space="preserve"> </w:t>
      </w:r>
      <w:r>
        <w:t xml:space="preserve">world of social mores, bureaucratic policies, and moral precepts.  Since childhood, however, he has been afflicted by an acute awareness of the randomness of suffering, and, in recent years, has become increasingly troubled by the inadequacy </w:t>
      </w:r>
      <w:r w:rsidRPr="00397186">
        <w:t xml:space="preserve">of conventional thinking </w:t>
      </w:r>
      <w:r w:rsidRPr="00950744">
        <w:t>and perception</w:t>
      </w:r>
      <w:r w:rsidRPr="00950744">
        <w:rPr>
          <w:color w:val="0000FF"/>
        </w:rPr>
        <w:t xml:space="preserve"> </w:t>
      </w:r>
      <w:r w:rsidRPr="00950744">
        <w:t>to account for it</w:t>
      </w:r>
      <w:r>
        <w:t>. Indeed, Stephen’s quest to grasp the harsh terms of human existence has shaped him into a seeker.</w:t>
      </w:r>
    </w:p>
    <w:p w:rsidR="00FA7449" w:rsidRDefault="00FA7449" w:rsidP="00FA7449">
      <w:pPr>
        <w:spacing w:before="100" w:beforeAutospacing="1" w:after="100" w:afterAutospacing="1"/>
      </w:pPr>
      <w:r>
        <w:t xml:space="preserve">Soaking wet from the Oregon rain, </w:t>
      </w:r>
      <w:proofErr w:type="spellStart"/>
      <w:r>
        <w:t>Silkie</w:t>
      </w:r>
      <w:proofErr w:type="spellEnd"/>
      <w:r>
        <w:t xml:space="preserve"> shows up in Stephen’s college writing class</w:t>
      </w:r>
      <w:r>
        <w:rPr>
          <w:color w:val="0000FF"/>
        </w:rPr>
        <w:t xml:space="preserve"> </w:t>
      </w:r>
      <w:r>
        <w:t xml:space="preserve">after enrollment has closed. </w:t>
      </w:r>
      <w:r>
        <w:rPr>
          <w:color w:val="0000FF"/>
        </w:rPr>
        <w:t>S</w:t>
      </w:r>
      <w:r>
        <w:t>ensing a kindred spirit in her elusive but intense presence, Stephen decides to break the rules and, ignoring college</w:t>
      </w:r>
      <w:r>
        <w:rPr>
          <w:color w:val="0000FF"/>
        </w:rPr>
        <w:t xml:space="preserve"> </w:t>
      </w:r>
      <w:r>
        <w:t xml:space="preserve">policy, he lets her in. </w:t>
      </w:r>
    </w:p>
    <w:p w:rsidR="00FA7449" w:rsidRPr="00256B83" w:rsidRDefault="00FA7449" w:rsidP="00FA7449">
      <w:pPr>
        <w:spacing w:before="100" w:beforeAutospacing="1" w:after="100" w:afterAutospacing="1"/>
        <w:rPr>
          <w:strike/>
          <w:color w:val="0000FF"/>
        </w:rPr>
      </w:pPr>
      <w:r>
        <w:t>Over time, reading through her journal full of Escher-like fractal drawings and puzzling, remarkable descriptions of distant times and places, Stephen is increasingly drawn to her eccentric, bifurcated</w:t>
      </w:r>
      <w:r>
        <w:rPr>
          <w:color w:val="0000FF"/>
        </w:rPr>
        <w:t xml:space="preserve"> </w:t>
      </w:r>
      <w:r>
        <w:t xml:space="preserve">vision of the universe.  In fact, </w:t>
      </w:r>
      <w:proofErr w:type="spellStart"/>
      <w:r>
        <w:t>Silkie</w:t>
      </w:r>
      <w:proofErr w:type="spellEnd"/>
      <w:r>
        <w:t xml:space="preserve"> appears to already inhabit an</w:t>
      </w:r>
      <w:r>
        <w:rPr>
          <w:color w:val="0000FF"/>
        </w:rPr>
        <w:t xml:space="preserve"> </w:t>
      </w:r>
      <w:r>
        <w:t>uncertain, treacherous world, which Stephen braces himself to explore</w:t>
      </w:r>
      <w:r>
        <w:rPr>
          <w:color w:val="0000FF"/>
        </w:rPr>
        <w:t>,</w:t>
      </w:r>
      <w:r>
        <w:t xml:space="preserve"> while she continues to navigate conventionality, as both a student and a mother. He struggles to comprehend who she is: a quiet, lonely student living an unorthodox life, or a mysterious young woman caught up in a metaphysical journey</w:t>
      </w:r>
      <w:r>
        <w:rPr>
          <w:color w:val="0000FF"/>
        </w:rPr>
        <w:t xml:space="preserve">. </w:t>
      </w:r>
      <w:proofErr w:type="spellStart"/>
      <w:r>
        <w:rPr>
          <w:i/>
        </w:rPr>
        <w:t>Silkie</w:t>
      </w:r>
      <w:proofErr w:type="spellEnd"/>
      <w:r>
        <w:t xml:space="preserve"> is an existential love story because a passionate</w:t>
      </w:r>
      <w:r w:rsidRPr="00397186">
        <w:t xml:space="preserve"> search f</w:t>
      </w:r>
      <w:r>
        <w:t>or comprehension and meaning</w:t>
      </w:r>
      <w:r w:rsidRPr="00397186">
        <w:t xml:space="preserve">, rather than </w:t>
      </w:r>
      <w:r>
        <w:t xml:space="preserve">for </w:t>
      </w:r>
      <w:r w:rsidRPr="00397186">
        <w:t>romance</w:t>
      </w:r>
      <w:r>
        <w:t xml:space="preserve">, </w:t>
      </w:r>
      <w:r w:rsidRPr="00E1204C">
        <w:t>drive</w:t>
      </w:r>
      <w:r>
        <w:t>s their complex</w:t>
      </w:r>
      <w:r>
        <w:rPr>
          <w:color w:val="0000FF"/>
        </w:rPr>
        <w:t xml:space="preserve"> </w:t>
      </w:r>
      <w:r>
        <w:t>relationship.</w:t>
      </w:r>
      <w:r w:rsidRPr="00256B83">
        <w:rPr>
          <w:strike/>
        </w:rPr>
        <w:t xml:space="preserve"> </w:t>
      </w:r>
    </w:p>
    <w:p w:rsidR="00FA7449" w:rsidRDefault="00FA7449" w:rsidP="00FA7449">
      <w:pPr>
        <w:spacing w:before="100" w:beforeAutospacing="1" w:after="100" w:afterAutospacing="1"/>
      </w:pPr>
      <w:r>
        <w:t>This unusual tale of impassioned</w:t>
      </w:r>
      <w:r>
        <w:rPr>
          <w:color w:val="0000FF"/>
        </w:rPr>
        <w:t xml:space="preserve"> </w:t>
      </w:r>
      <w:r>
        <w:t>seeking</w:t>
      </w:r>
      <w:r>
        <w:rPr>
          <w:color w:val="0000FF"/>
        </w:rPr>
        <w:t>,</w:t>
      </w:r>
      <w:r>
        <w:t xml:space="preserve"> involving a professor and his enigmatic student, leads </w:t>
      </w:r>
      <w:r w:rsidRPr="00B1570E">
        <w:t>Stephe</w:t>
      </w:r>
      <w:r>
        <w:t>n, as it does the reader, to confront the inexplicable nature of human suffering and to risk</w:t>
      </w:r>
      <w:r>
        <w:rPr>
          <w:color w:val="0000FF"/>
        </w:rPr>
        <w:t xml:space="preserve"> </w:t>
      </w:r>
      <w:r>
        <w:t xml:space="preserve">a glimpse into the fractured mosaic of life. Ultimately, Stephen jeopardizes </w:t>
      </w:r>
      <w:r w:rsidRPr="00B1570E">
        <w:t>his</w:t>
      </w:r>
      <w:r>
        <w:t xml:space="preserve"> career, relationships, and even his sanity.  </w:t>
      </w:r>
    </w:p>
    <w:p w:rsidR="00FA7449" w:rsidRDefault="00FA7449" w:rsidP="00FA7449">
      <w:pPr>
        <w:spacing w:before="100" w:beforeAutospacing="1" w:after="100" w:afterAutospacing="1"/>
      </w:pPr>
      <w:r>
        <w:t xml:space="preserve">Inevitably, by way of a mysterious voice mail, his relationship with </w:t>
      </w:r>
      <w:proofErr w:type="spellStart"/>
      <w:r>
        <w:t>Silkie</w:t>
      </w:r>
      <w:proofErr w:type="spellEnd"/>
      <w:r>
        <w:t xml:space="preserve"> intensifies. He becomes obsessed . . . while she disappears. Reeling from </w:t>
      </w:r>
      <w:proofErr w:type="spellStart"/>
      <w:r>
        <w:t>Silkie’s</w:t>
      </w:r>
      <w:proofErr w:type="spellEnd"/>
      <w:r>
        <w:t xml:space="preserve"> disappearance, Stephen descends into near despair. Teetering between diverging perceptions of the world, and reflecting on </w:t>
      </w:r>
      <w:proofErr w:type="spellStart"/>
      <w:r w:rsidRPr="004D2F01">
        <w:t>Silkie’s</w:t>
      </w:r>
      <w:proofErr w:type="spellEnd"/>
      <w:r w:rsidRPr="004D2F01">
        <w:t xml:space="preserve"> appearance in his life </w:t>
      </w:r>
      <w:r>
        <w:t>and the resulting psychic disruption, Stephen</w:t>
      </w:r>
      <w:r>
        <w:rPr>
          <w:color w:val="0000FF"/>
        </w:rPr>
        <w:t xml:space="preserve"> </w:t>
      </w:r>
      <w:r>
        <w:t>discovers within himself an urgent need for an alternative truth</w:t>
      </w:r>
      <w:r>
        <w:rPr>
          <w:color w:val="0000FF"/>
        </w:rPr>
        <w:t xml:space="preserve"> </w:t>
      </w:r>
      <w:r>
        <w:t xml:space="preserve">outside the boundaries of normal life. One day he walks out of his classroom, to search for </w:t>
      </w:r>
      <w:proofErr w:type="spellStart"/>
      <w:r>
        <w:t>Silkie</w:t>
      </w:r>
      <w:proofErr w:type="spellEnd"/>
      <w:r w:rsidRPr="00765E44">
        <w:t>,</w:t>
      </w:r>
      <w:r>
        <w:t xml:space="preserve"> and for meaning itself.</w:t>
      </w:r>
    </w:p>
    <w:p w:rsidR="00FA7449" w:rsidRDefault="00FA7449" w:rsidP="00FA7449">
      <w:pPr>
        <w:spacing w:before="100" w:beforeAutospacing="1" w:after="100" w:afterAutospacing="1"/>
      </w:pPr>
    </w:p>
    <w:p w:rsidR="00FA7449" w:rsidRDefault="00FA7449" w:rsidP="00FA7449">
      <w:pPr>
        <w:pStyle w:val="resdesc"/>
        <w:spacing w:before="100" w:beforeAutospacing="1" w:after="100" w:afterAutospacing="1" w:line="276" w:lineRule="auto"/>
        <w:rPr>
          <w:rFonts w:asciiTheme="majorHAnsi" w:eastAsiaTheme="minorHAnsi" w:hAnsiTheme="majorHAnsi" w:cstheme="minorBidi"/>
          <w:u w:val="single"/>
        </w:rPr>
      </w:pPr>
      <w:bookmarkStart w:id="0" w:name="_GoBack"/>
      <w:bookmarkEnd w:id="0"/>
      <w:r>
        <w:rPr>
          <w:rFonts w:asciiTheme="majorHAnsi" w:eastAsiaTheme="minorHAnsi" w:hAnsiTheme="majorHAnsi" w:cstheme="minorBidi"/>
          <w:u w:val="single"/>
        </w:rPr>
        <w:lastRenderedPageBreak/>
        <w:t xml:space="preserve">What Readers Say </w:t>
      </w:r>
    </w:p>
    <w:p w:rsidR="00FA7449" w:rsidRDefault="00FA7449" w:rsidP="00FA7449">
      <w:pPr>
        <w:rPr>
          <w:rFonts w:asciiTheme="majorHAnsi" w:hAnsiTheme="majorHAnsi" w:cs="Arial"/>
          <w:b/>
          <w:color w:val="333333"/>
          <w:sz w:val="24"/>
          <w:szCs w:val="24"/>
        </w:rPr>
      </w:pPr>
      <w:r>
        <w:rPr>
          <w:rFonts w:asciiTheme="majorHAnsi" w:hAnsiTheme="majorHAnsi" w:cs="Arial"/>
          <w:i/>
          <w:color w:val="333333"/>
          <w:sz w:val="24"/>
          <w:szCs w:val="24"/>
        </w:rPr>
        <w:t xml:space="preserve">“This book is a very thoughtful read. The story is pegged to a myriad of world events that at first seem random and later begin to play a subtle part in the greater storyline. The author has very skillfully created a novel that weaves </w:t>
      </w:r>
      <w:proofErr w:type="gramStart"/>
      <w:r>
        <w:rPr>
          <w:rFonts w:asciiTheme="majorHAnsi" w:hAnsiTheme="majorHAnsi" w:cs="Arial"/>
          <w:i/>
          <w:color w:val="333333"/>
          <w:sz w:val="24"/>
          <w:szCs w:val="24"/>
        </w:rPr>
        <w:t>a personal dream which draws you in until you, like the Professor, are</w:t>
      </w:r>
      <w:proofErr w:type="gramEnd"/>
      <w:r>
        <w:rPr>
          <w:rFonts w:asciiTheme="majorHAnsi" w:hAnsiTheme="majorHAnsi" w:cs="Arial"/>
          <w:i/>
          <w:color w:val="333333"/>
          <w:sz w:val="24"/>
          <w:szCs w:val="24"/>
        </w:rPr>
        <w:t xml:space="preserve"> caught in a very different version of the world around us. Seemingly random events crowd each other for attention, demanding to be seen as important. [</w:t>
      </w:r>
      <w:proofErr w:type="spellStart"/>
      <w:r>
        <w:rPr>
          <w:rFonts w:asciiTheme="majorHAnsi" w:hAnsiTheme="majorHAnsi" w:cs="Arial"/>
          <w:i/>
          <w:color w:val="333333"/>
          <w:sz w:val="24"/>
          <w:szCs w:val="24"/>
        </w:rPr>
        <w:t>Silkie</w:t>
      </w:r>
      <w:proofErr w:type="spellEnd"/>
      <w:r>
        <w:rPr>
          <w:rFonts w:asciiTheme="majorHAnsi" w:hAnsiTheme="majorHAnsi" w:cs="Arial"/>
          <w:i/>
          <w:color w:val="333333"/>
          <w:sz w:val="24"/>
          <w:szCs w:val="24"/>
        </w:rPr>
        <w:t>]</w:t>
      </w:r>
      <w:r>
        <w:rPr>
          <w:rFonts w:asciiTheme="majorHAnsi" w:hAnsiTheme="majorHAnsi"/>
          <w:i/>
          <w:sz w:val="24"/>
          <w:szCs w:val="24"/>
        </w:rPr>
        <w:t xml:space="preserve"> stretches the mind to think in new paradigms.”</w:t>
      </w:r>
    </w:p>
    <w:p w:rsidR="00FA7449" w:rsidRDefault="00FA7449" w:rsidP="00FA7449">
      <w:pPr>
        <w:spacing w:after="0" w:line="240" w:lineRule="auto"/>
        <w:rPr>
          <w:rFonts w:asciiTheme="majorHAnsi" w:eastAsia="Times New Roman" w:hAnsiTheme="majorHAnsi" w:cs="Times New Roman"/>
          <w:sz w:val="24"/>
          <w:szCs w:val="24"/>
        </w:rPr>
      </w:pPr>
      <w:r>
        <w:rPr>
          <w:rFonts w:asciiTheme="majorHAnsi" w:hAnsiTheme="majorHAnsi"/>
          <w:i/>
          <w:sz w:val="24"/>
          <w:szCs w:val="24"/>
        </w:rPr>
        <w:t xml:space="preserve">“Feels like all of life </w:t>
      </w:r>
      <w:proofErr w:type="gramStart"/>
      <w:r>
        <w:rPr>
          <w:rFonts w:asciiTheme="majorHAnsi" w:hAnsiTheme="majorHAnsi"/>
          <w:i/>
          <w:sz w:val="24"/>
          <w:szCs w:val="24"/>
        </w:rPr>
        <w:t>is</w:t>
      </w:r>
      <w:proofErr w:type="gramEnd"/>
      <w:r>
        <w:rPr>
          <w:rFonts w:asciiTheme="majorHAnsi" w:hAnsiTheme="majorHAnsi"/>
          <w:i/>
          <w:sz w:val="24"/>
          <w:szCs w:val="24"/>
        </w:rPr>
        <w:t xml:space="preserve"> being gathered in. . . . I was especially touched by the overall drive of the narration—the coming to grips with loneliness and whatever else might attack “normalcy.” The incipient madness—the narrator teetering throughout—offers the sense that a person’s secret inner pain can be acknowledged . . . .”  </w:t>
      </w:r>
    </w:p>
    <w:p w:rsidR="00FA7449" w:rsidRDefault="00FA7449" w:rsidP="00FA7449">
      <w:pPr>
        <w:pStyle w:val="BodyText"/>
        <w:spacing w:line="240" w:lineRule="auto"/>
        <w:rPr>
          <w:rFonts w:ascii="Cambria" w:eastAsia="Times New Roman" w:hAnsi="Cambria" w:cs="Times New Roman"/>
          <w:sz w:val="24"/>
          <w:szCs w:val="24"/>
        </w:rPr>
      </w:pPr>
    </w:p>
    <w:p w:rsidR="00FA7449" w:rsidRDefault="00FA7449" w:rsidP="00FA7449">
      <w:pPr>
        <w:pStyle w:val="resdesc"/>
        <w:spacing w:before="0" w:after="0" w:line="276" w:lineRule="auto"/>
        <w:rPr>
          <w:rFonts w:asciiTheme="majorHAnsi" w:hAnsiTheme="majorHAnsi" w:cs="Segoe UI"/>
          <w:i/>
          <w:lang w:val="en"/>
        </w:rPr>
      </w:pPr>
      <w:r>
        <w:rPr>
          <w:rFonts w:asciiTheme="majorHAnsi" w:hAnsiTheme="majorHAnsi" w:cs="Segoe UI"/>
          <w:i/>
          <w:lang w:val="en"/>
        </w:rPr>
        <w:t>“When World One is no longer enough, and glimpses of World Two make you call World One into question, something like a disruption happens. I was glad to know that not only I, but also others, experience this disruption.”</w:t>
      </w:r>
    </w:p>
    <w:p w:rsidR="00FA7449" w:rsidRDefault="00FA7449" w:rsidP="00FA7449">
      <w:pPr>
        <w:pStyle w:val="resdesc"/>
        <w:spacing w:before="0" w:after="0" w:line="276" w:lineRule="auto"/>
        <w:rPr>
          <w:rFonts w:asciiTheme="majorHAnsi" w:eastAsiaTheme="minorHAnsi" w:hAnsiTheme="majorHAnsi" w:cstheme="minorBidi"/>
        </w:rPr>
      </w:pPr>
    </w:p>
    <w:p w:rsidR="00FA7449" w:rsidRDefault="00FA7449" w:rsidP="00FA7449">
      <w:pPr>
        <w:spacing w:after="0" w:line="240" w:lineRule="auto"/>
        <w:rPr>
          <w:rFonts w:asciiTheme="majorHAnsi" w:eastAsia="Times New Roman" w:hAnsiTheme="majorHAnsi" w:cs="Segoe UI"/>
          <w:i/>
          <w:color w:val="000000"/>
          <w:sz w:val="24"/>
          <w:szCs w:val="24"/>
          <w:lang w:val="en"/>
        </w:rPr>
      </w:pPr>
      <w:r>
        <w:rPr>
          <w:rFonts w:asciiTheme="majorHAnsi" w:eastAsia="Times New Roman" w:hAnsiTheme="majorHAnsi" w:cs="Segoe UI"/>
          <w:i/>
          <w:color w:val="000000"/>
          <w:sz w:val="24"/>
          <w:szCs w:val="24"/>
          <w:lang w:val="en"/>
        </w:rPr>
        <w:t xml:space="preserve">“We, too, are split selves, mainly (competently) living in the World One of our jobs and family ties. Like the protagonist, we have our own evidence (and needs for) a realm free of space/time and the fragmentation of our file-cabinet minds. For men, this world may be accessed through a female guide.  So </w:t>
      </w:r>
      <w:proofErr w:type="spellStart"/>
      <w:r>
        <w:rPr>
          <w:rFonts w:asciiTheme="majorHAnsi" w:eastAsia="Times New Roman" w:hAnsiTheme="majorHAnsi" w:cs="Segoe UI"/>
          <w:i/>
          <w:iCs/>
          <w:color w:val="000000"/>
          <w:sz w:val="24"/>
          <w:szCs w:val="24"/>
          <w:lang w:val="en"/>
        </w:rPr>
        <w:t>Silkie</w:t>
      </w:r>
      <w:proofErr w:type="spellEnd"/>
      <w:r>
        <w:rPr>
          <w:rFonts w:asciiTheme="majorHAnsi" w:eastAsia="Times New Roman" w:hAnsiTheme="majorHAnsi" w:cs="Segoe UI"/>
          <w:i/>
          <w:color w:val="000000"/>
          <w:sz w:val="24"/>
          <w:szCs w:val="24"/>
          <w:lang w:val="en"/>
        </w:rPr>
        <w:t xml:space="preserve"> speaks to us compellingly.”</w:t>
      </w:r>
    </w:p>
    <w:p w:rsidR="00FA7449" w:rsidRDefault="00FA7449" w:rsidP="00FA7449">
      <w:pPr>
        <w:spacing w:after="100" w:afterAutospacing="1"/>
      </w:pPr>
    </w:p>
    <w:p w:rsidR="00FA7449" w:rsidRDefault="00FA7449" w:rsidP="00FA7449">
      <w:pPr>
        <w:rPr>
          <w:color w:val="0000FF"/>
          <w:u w:val="single"/>
        </w:rPr>
      </w:pPr>
      <w:r>
        <w:rPr>
          <w:u w:val="single"/>
        </w:rPr>
        <w:t>ABOUT THE AUTHOR</w:t>
      </w:r>
      <w:r>
        <w:t xml:space="preserve"> </w:t>
      </w:r>
    </w:p>
    <w:p w:rsidR="00FA7449" w:rsidRDefault="00FA7449" w:rsidP="00FA7449">
      <w:pPr>
        <w:spacing w:after="0"/>
        <w:rPr>
          <w:sz w:val="24"/>
          <w:szCs w:val="24"/>
        </w:rPr>
      </w:pPr>
      <w:r>
        <w:rPr>
          <w:sz w:val="24"/>
          <w:szCs w:val="24"/>
        </w:rPr>
        <w:t xml:space="preserve">David </w:t>
      </w:r>
      <w:proofErr w:type="spellStart"/>
      <w:r>
        <w:rPr>
          <w:sz w:val="24"/>
          <w:szCs w:val="24"/>
        </w:rPr>
        <w:t>Rothgery</w:t>
      </w:r>
      <w:proofErr w:type="spellEnd"/>
      <w:r>
        <w:rPr>
          <w:sz w:val="24"/>
          <w:szCs w:val="24"/>
        </w:rPr>
        <w:t xml:space="preserve">, author of </w:t>
      </w:r>
      <w:proofErr w:type="spellStart"/>
      <w:r>
        <w:rPr>
          <w:i/>
          <w:sz w:val="24"/>
          <w:szCs w:val="24"/>
        </w:rPr>
        <w:t>Silkie</w:t>
      </w:r>
      <w:proofErr w:type="spellEnd"/>
      <w:r>
        <w:rPr>
          <w:i/>
          <w:sz w:val="24"/>
          <w:szCs w:val="24"/>
        </w:rPr>
        <w:t>: World One, World Two,</w:t>
      </w:r>
      <w:r>
        <w:rPr>
          <w:sz w:val="24"/>
          <w:szCs w:val="24"/>
        </w:rPr>
        <w:t xml:space="preserve"> is a novelist and short story writer based in Eugene, Oregon, where he also teaches literature. David is currently working on </w:t>
      </w:r>
      <w:r>
        <w:rPr>
          <w:i/>
          <w:sz w:val="24"/>
          <w:szCs w:val="24"/>
        </w:rPr>
        <w:t xml:space="preserve">Little </w:t>
      </w:r>
      <w:proofErr w:type="spellStart"/>
      <w:r>
        <w:rPr>
          <w:i/>
          <w:sz w:val="24"/>
          <w:szCs w:val="24"/>
        </w:rPr>
        <w:t>Mozarts</w:t>
      </w:r>
      <w:proofErr w:type="spellEnd"/>
      <w:r>
        <w:rPr>
          <w:i/>
          <w:sz w:val="24"/>
          <w:szCs w:val="24"/>
        </w:rPr>
        <w:t>, Little Kings</w:t>
      </w:r>
      <w:r>
        <w:rPr>
          <w:sz w:val="24"/>
          <w:szCs w:val="24"/>
        </w:rPr>
        <w:t xml:space="preserve">, </w:t>
      </w:r>
      <w:proofErr w:type="gramStart"/>
      <w:r>
        <w:rPr>
          <w:sz w:val="24"/>
          <w:szCs w:val="24"/>
        </w:rPr>
        <w:t>a</w:t>
      </w:r>
      <w:proofErr w:type="gramEnd"/>
      <w:r>
        <w:rPr>
          <w:sz w:val="24"/>
          <w:szCs w:val="24"/>
        </w:rPr>
        <w:t xml:space="preserve"> novel whose backdrop is the Civil Rights movement and is set both in 1950’s Ohio and in Freedom Summer, Mississippi, 1964. </w:t>
      </w:r>
    </w:p>
    <w:p w:rsidR="00FA7449" w:rsidRDefault="00FA7449" w:rsidP="00FA7449">
      <w:pPr>
        <w:pStyle w:val="resdesc"/>
        <w:spacing w:before="0" w:after="0" w:line="276" w:lineRule="auto"/>
        <w:rPr>
          <w:rFonts w:asciiTheme="minorHAnsi" w:eastAsiaTheme="minorHAnsi" w:hAnsiTheme="minorHAnsi" w:cstheme="minorBidi"/>
        </w:rPr>
      </w:pPr>
    </w:p>
    <w:p w:rsidR="00FA7449" w:rsidRDefault="00FA7449" w:rsidP="00FA7449">
      <w:pPr>
        <w:spacing w:after="0"/>
        <w:rPr>
          <w:sz w:val="24"/>
          <w:szCs w:val="24"/>
        </w:rPr>
      </w:pPr>
      <w:r>
        <w:rPr>
          <w:sz w:val="24"/>
          <w:szCs w:val="24"/>
        </w:rPr>
        <w:t xml:space="preserve">In both  </w:t>
      </w:r>
      <w:proofErr w:type="spellStart"/>
      <w:r>
        <w:rPr>
          <w:i/>
          <w:sz w:val="24"/>
          <w:szCs w:val="24"/>
        </w:rPr>
        <w:t>Silkie</w:t>
      </w:r>
      <w:proofErr w:type="spellEnd"/>
      <w:r>
        <w:rPr>
          <w:i/>
          <w:sz w:val="24"/>
          <w:szCs w:val="24"/>
        </w:rPr>
        <w:t xml:space="preserve">: World One, World Two </w:t>
      </w:r>
      <w:r>
        <w:rPr>
          <w:sz w:val="24"/>
          <w:szCs w:val="24"/>
        </w:rPr>
        <w:t xml:space="preserve">and </w:t>
      </w:r>
      <w:r>
        <w:rPr>
          <w:i/>
          <w:sz w:val="24"/>
          <w:szCs w:val="24"/>
        </w:rPr>
        <w:t xml:space="preserve">Little </w:t>
      </w:r>
      <w:proofErr w:type="spellStart"/>
      <w:r>
        <w:rPr>
          <w:i/>
          <w:sz w:val="24"/>
          <w:szCs w:val="24"/>
        </w:rPr>
        <w:t>Mozarts</w:t>
      </w:r>
      <w:proofErr w:type="spellEnd"/>
      <w:r>
        <w:rPr>
          <w:i/>
          <w:sz w:val="24"/>
          <w:szCs w:val="24"/>
        </w:rPr>
        <w:t>, Little Kings</w:t>
      </w:r>
      <w:r>
        <w:rPr>
          <w:sz w:val="24"/>
          <w:szCs w:val="24"/>
        </w:rPr>
        <w:t xml:space="preserve">, </w:t>
      </w:r>
      <w:proofErr w:type="spellStart"/>
      <w:r>
        <w:rPr>
          <w:sz w:val="24"/>
          <w:szCs w:val="24"/>
        </w:rPr>
        <w:t>Rothgery</w:t>
      </w:r>
      <w:proofErr w:type="spellEnd"/>
      <w:r>
        <w:rPr>
          <w:sz w:val="24"/>
          <w:szCs w:val="24"/>
        </w:rPr>
        <w:t xml:space="preserve">  draw</w:t>
      </w:r>
      <w:r>
        <w:rPr>
          <w:color w:val="0000FF"/>
          <w:sz w:val="24"/>
          <w:szCs w:val="24"/>
        </w:rPr>
        <w:t>s</w:t>
      </w:r>
      <w:r>
        <w:rPr>
          <w:sz w:val="24"/>
          <w:szCs w:val="24"/>
        </w:rPr>
        <w:t xml:space="preserve"> upon his living and teaching (secondary and higher education) in the United States,  Nigeria, Kenya, and Micronesia, and on his travels to Africa, Europe, and Central America.  The interweaving global news clippings, student and narrator journal vignettes in </w:t>
      </w:r>
      <w:proofErr w:type="spellStart"/>
      <w:r>
        <w:rPr>
          <w:i/>
          <w:sz w:val="24"/>
          <w:szCs w:val="24"/>
        </w:rPr>
        <w:t>Silkie</w:t>
      </w:r>
      <w:proofErr w:type="spellEnd"/>
      <w:r>
        <w:rPr>
          <w:sz w:val="24"/>
          <w:szCs w:val="24"/>
        </w:rPr>
        <w:t xml:space="preserve">, for example, serve not just as a background tapestry but one into which the </w:t>
      </w:r>
      <w:proofErr w:type="spellStart"/>
      <w:r>
        <w:rPr>
          <w:sz w:val="24"/>
          <w:szCs w:val="24"/>
        </w:rPr>
        <w:t>Silkie</w:t>
      </w:r>
      <w:proofErr w:type="spellEnd"/>
      <w:r>
        <w:rPr>
          <w:sz w:val="24"/>
          <w:szCs w:val="24"/>
        </w:rPr>
        <w:t xml:space="preserve">-Stephen tale is woven. </w:t>
      </w:r>
    </w:p>
    <w:p w:rsidR="00FA7449" w:rsidRDefault="00FA7449" w:rsidP="00FA7449">
      <w:pPr>
        <w:spacing w:before="100" w:beforeAutospacing="1" w:after="100" w:afterAutospacing="1"/>
        <w:rPr>
          <w:sz w:val="24"/>
          <w:szCs w:val="24"/>
        </w:rPr>
      </w:pPr>
      <w:r>
        <w:rPr>
          <w:sz w:val="24"/>
          <w:szCs w:val="24"/>
        </w:rPr>
        <w:t xml:space="preserve">In both novels, </w:t>
      </w:r>
      <w:proofErr w:type="spellStart"/>
      <w:r>
        <w:rPr>
          <w:sz w:val="24"/>
          <w:szCs w:val="24"/>
        </w:rPr>
        <w:t>Rothgery</w:t>
      </w:r>
      <w:proofErr w:type="spellEnd"/>
      <w:r>
        <w:rPr>
          <w:sz w:val="24"/>
          <w:szCs w:val="24"/>
        </w:rPr>
        <w:t xml:space="preserve">, an epileptic most of his life, transforms the affliction—seizures—into a very special form of disruption: revelation. </w:t>
      </w:r>
      <w:proofErr w:type="gramStart"/>
      <w:r>
        <w:rPr>
          <w:sz w:val="24"/>
          <w:szCs w:val="24"/>
        </w:rPr>
        <w:t>An altered perception of life.</w:t>
      </w:r>
      <w:proofErr w:type="gramEnd"/>
    </w:p>
    <w:p w:rsidR="00824E54" w:rsidRDefault="00824E54"/>
    <w:sectPr w:rsidR="00824E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revisionView w:comments="0" w:insDel="0" w:formatting="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449"/>
    <w:rsid w:val="00824E54"/>
    <w:rsid w:val="00FA7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sdesc">
    <w:name w:val="res_desc"/>
    <w:basedOn w:val="Normal"/>
    <w:uiPriority w:val="99"/>
    <w:rsid w:val="00FA7449"/>
    <w:pPr>
      <w:spacing w:before="240" w:after="240"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FA7449"/>
    <w:pPr>
      <w:spacing w:after="0"/>
    </w:pPr>
    <w:rPr>
      <w:b/>
      <w:i/>
    </w:rPr>
  </w:style>
  <w:style w:type="character" w:customStyle="1" w:styleId="BodyTextChar">
    <w:name w:val="Body Text Char"/>
    <w:basedOn w:val="DefaultParagraphFont"/>
    <w:link w:val="BodyText"/>
    <w:uiPriority w:val="99"/>
    <w:rsid w:val="00FA7449"/>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sdesc">
    <w:name w:val="res_desc"/>
    <w:basedOn w:val="Normal"/>
    <w:uiPriority w:val="99"/>
    <w:rsid w:val="00FA7449"/>
    <w:pPr>
      <w:spacing w:before="240" w:after="240"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FA7449"/>
    <w:pPr>
      <w:spacing w:after="0"/>
    </w:pPr>
    <w:rPr>
      <w:b/>
      <w:i/>
    </w:rPr>
  </w:style>
  <w:style w:type="character" w:customStyle="1" w:styleId="BodyTextChar">
    <w:name w:val="Body Text Char"/>
    <w:basedOn w:val="DefaultParagraphFont"/>
    <w:link w:val="BodyText"/>
    <w:uiPriority w:val="99"/>
    <w:rsid w:val="00FA7449"/>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764</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cp:revision>
  <dcterms:created xsi:type="dcterms:W3CDTF">2015-01-27T05:48:00Z</dcterms:created>
  <dcterms:modified xsi:type="dcterms:W3CDTF">2015-01-27T05:49:00Z</dcterms:modified>
</cp:coreProperties>
</file>